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D5B" w:rsidRPr="00C80240" w:rsidRDefault="00772D5B" w:rsidP="00633C39">
      <w:pPr>
        <w:ind w:left="1440" w:right="720"/>
        <w:jc w:val="center"/>
        <w:rPr>
          <w:rFonts w:ascii="Perpetua Titling MT" w:hAnsi="Perpetua Titling MT"/>
          <w:b/>
          <w:color w:val="000000"/>
          <w:sz w:val="16"/>
          <w:szCs w:val="16"/>
        </w:rPr>
      </w:pPr>
      <w:r w:rsidRPr="00C80240">
        <w:rPr>
          <w:rFonts w:ascii="Perpetua Titling MT" w:hAnsi="Perpetua Titling MT"/>
          <w:b/>
          <w:color w:val="000000"/>
          <w:sz w:val="48"/>
          <w:szCs w:val="48"/>
        </w:rPr>
        <w:t>B</w:t>
      </w:r>
      <w:r w:rsidRPr="00C80240">
        <w:rPr>
          <w:rFonts w:ascii="Perpetua Titling MT" w:hAnsi="Perpetua Titling MT"/>
          <w:b/>
          <w:color w:val="000000"/>
          <w:sz w:val="40"/>
          <w:szCs w:val="40"/>
        </w:rPr>
        <w:t xml:space="preserve">ALANCE </w:t>
      </w:r>
      <w:r w:rsidRPr="00C80240">
        <w:rPr>
          <w:rFonts w:ascii="Perpetua Titling MT" w:hAnsi="Perpetua Titling MT"/>
          <w:b/>
          <w:color w:val="000000"/>
          <w:sz w:val="48"/>
          <w:szCs w:val="48"/>
        </w:rPr>
        <w:t>E</w:t>
      </w:r>
      <w:r w:rsidRPr="00C80240">
        <w:rPr>
          <w:rFonts w:ascii="Perpetua Titling MT" w:hAnsi="Perpetua Titling MT"/>
          <w:b/>
          <w:color w:val="000000"/>
          <w:sz w:val="40"/>
          <w:szCs w:val="40"/>
        </w:rPr>
        <w:t xml:space="preserve">DUCATIONAL </w:t>
      </w:r>
      <w:r w:rsidRPr="00C80240">
        <w:rPr>
          <w:rFonts w:ascii="Perpetua Titling MT" w:hAnsi="Perpetua Titling MT"/>
          <w:b/>
          <w:color w:val="000000"/>
          <w:sz w:val="48"/>
          <w:szCs w:val="48"/>
        </w:rPr>
        <w:t>S</w:t>
      </w:r>
      <w:r w:rsidRPr="00C80240">
        <w:rPr>
          <w:rFonts w:ascii="Perpetua Titling MT" w:hAnsi="Perpetua Titling MT"/>
          <w:b/>
          <w:color w:val="000000"/>
          <w:sz w:val="40"/>
          <w:szCs w:val="40"/>
        </w:rPr>
        <w:t>ERVICES, LLC</w:t>
      </w:r>
      <w:r w:rsidRPr="00C80240">
        <w:rPr>
          <w:rFonts w:ascii="Perpetua Titling MT" w:hAnsi="Perpetua Titling MT"/>
          <w:b/>
          <w:color w:val="000000"/>
          <w:sz w:val="40"/>
          <w:szCs w:val="40"/>
        </w:rPr>
        <w:br/>
      </w:r>
      <w:r w:rsidRPr="00C80240">
        <w:rPr>
          <w:rFonts w:ascii="Perpetua Titling MT" w:hAnsi="Perpetua Titling MT"/>
          <w:b/>
          <w:color w:val="000000"/>
          <w:sz w:val="16"/>
          <w:szCs w:val="16"/>
        </w:rPr>
        <w:t>_____________________________________________________________________________</w:t>
      </w:r>
      <w:r w:rsidRPr="00C80240">
        <w:rPr>
          <w:rFonts w:ascii="Perpetua Titling MT" w:hAnsi="Perpetua Titling MT"/>
          <w:b/>
          <w:color w:val="000000"/>
          <w:sz w:val="16"/>
          <w:szCs w:val="16"/>
        </w:rPr>
        <w:br/>
      </w:r>
    </w:p>
    <w:p w:rsidR="00772D5B" w:rsidRPr="00C80240" w:rsidRDefault="00772D5B" w:rsidP="00633C39">
      <w:pPr>
        <w:widowControl w:val="0"/>
        <w:ind w:left="1440" w:right="720"/>
        <w:jc w:val="center"/>
        <w:rPr>
          <w:color w:val="000000"/>
          <w:sz w:val="22"/>
          <w:szCs w:val="22"/>
        </w:rPr>
      </w:pPr>
      <w:r w:rsidRPr="00C80240">
        <w:rPr>
          <w:color w:val="000000"/>
          <w:sz w:val="22"/>
          <w:szCs w:val="22"/>
        </w:rPr>
        <w:t>BULLY PREVENTION      EDUCATION LAW      BEHAVIOR MANAGEMENT</w:t>
      </w:r>
    </w:p>
    <w:p w:rsidR="00772D5B" w:rsidRDefault="00772D5B" w:rsidP="00633C39">
      <w:pPr>
        <w:spacing w:line="480" w:lineRule="auto"/>
        <w:ind w:left="1440" w:right="720"/>
        <w:jc w:val="center"/>
        <w:rPr>
          <w:color w:val="000000"/>
          <w:sz w:val="20"/>
          <w:szCs w:val="20"/>
        </w:rPr>
      </w:pPr>
    </w:p>
    <w:p w:rsidR="00772D5B" w:rsidRDefault="00772D5B" w:rsidP="00633C39">
      <w:pPr>
        <w:pStyle w:val="ChapterTitle"/>
        <w:ind w:left="1440" w:right="720"/>
        <w:rPr>
          <w:bCs/>
          <w:szCs w:val="32"/>
        </w:rPr>
      </w:pPr>
    </w:p>
    <w:p w:rsidR="00772D5B" w:rsidRPr="00596DC5" w:rsidRDefault="00772D5B" w:rsidP="00633C39">
      <w:pPr>
        <w:pStyle w:val="ChapterTitle"/>
        <w:ind w:left="1440" w:right="720"/>
        <w:rPr>
          <w:bCs/>
          <w:szCs w:val="32"/>
          <w:u w:val="single"/>
        </w:rPr>
      </w:pPr>
      <w:r w:rsidRPr="00596DC5">
        <w:rPr>
          <w:bCs/>
          <w:szCs w:val="32"/>
          <w:u w:val="single"/>
        </w:rPr>
        <w:t>Standing up to a Bully</w:t>
      </w:r>
    </w:p>
    <w:p w:rsidR="00772D5B" w:rsidRDefault="00772D5B" w:rsidP="00633C39">
      <w:pPr>
        <w:spacing w:line="480" w:lineRule="auto"/>
        <w:ind w:left="1440" w:right="720"/>
        <w:jc w:val="center"/>
        <w:rPr>
          <w:b/>
        </w:rPr>
      </w:pPr>
      <w:r w:rsidRPr="00CC70CE">
        <w:rPr>
          <w:b/>
        </w:rPr>
        <w:t>Stev</w:t>
      </w:r>
      <w:r>
        <w:rPr>
          <w:b/>
        </w:rPr>
        <w:t>e Breakstone, Michael Dreiblatt, Karen Dreiblatt</w:t>
      </w:r>
    </w:p>
    <w:p w:rsidR="00772D5B" w:rsidRDefault="004035E0" w:rsidP="00633C39">
      <w:pPr>
        <w:spacing w:line="480" w:lineRule="auto"/>
        <w:ind w:left="1440" w:right="720"/>
        <w:jc w:val="center"/>
        <w:rPr>
          <w:b/>
        </w:rPr>
      </w:pPr>
      <w:hyperlink r:id="rId7" w:history="1">
        <w:r w:rsidR="00772D5B" w:rsidRPr="00C733C3">
          <w:rPr>
            <w:rStyle w:val="Hyperlink"/>
            <w:b/>
          </w:rPr>
          <w:t>www.BalanceEducation.net</w:t>
        </w:r>
      </w:hyperlink>
    </w:p>
    <w:p w:rsidR="00772D5B" w:rsidRDefault="00772D5B" w:rsidP="00633C39">
      <w:pPr>
        <w:spacing w:line="480" w:lineRule="auto"/>
        <w:ind w:left="1440" w:right="720"/>
        <w:jc w:val="center"/>
        <w:rPr>
          <w:b/>
        </w:rPr>
      </w:pPr>
    </w:p>
    <w:p w:rsidR="00772D5B" w:rsidRPr="00936BB5" w:rsidRDefault="00772D5B" w:rsidP="00633C39">
      <w:pPr>
        <w:pStyle w:val="OpeningParagraph"/>
        <w:spacing w:before="0"/>
        <w:ind w:left="1440" w:right="720"/>
        <w:rPr>
          <w:bCs/>
          <w:szCs w:val="24"/>
        </w:rPr>
      </w:pPr>
      <w:r w:rsidRPr="00AF1334">
        <w:rPr>
          <w:bCs/>
          <w:color w:val="000000"/>
          <w:szCs w:val="24"/>
        </w:rPr>
        <w:t xml:space="preserve">Bullying happens!  Many of us can remember back to our own childhood and the hurt bullies caused to us or people we knew.  </w:t>
      </w:r>
      <w:r>
        <w:rPr>
          <w:bCs/>
          <w:color w:val="000000"/>
          <w:szCs w:val="24"/>
        </w:rPr>
        <w:t xml:space="preserve">As parents, we want to protect our children from experiencing this pain.  One of the most important things we can do is to teach our children </w:t>
      </w:r>
      <w:r w:rsidRPr="00936BB5">
        <w:rPr>
          <w:bCs/>
          <w:szCs w:val="24"/>
        </w:rPr>
        <w:t xml:space="preserve">how to respond </w:t>
      </w:r>
      <w:r>
        <w:rPr>
          <w:bCs/>
          <w:szCs w:val="24"/>
        </w:rPr>
        <w:t>if they are bullied</w:t>
      </w:r>
      <w:r w:rsidRPr="00936BB5">
        <w:rPr>
          <w:bCs/>
          <w:szCs w:val="24"/>
        </w:rPr>
        <w:t xml:space="preserve">.  Bullying is an abuse of power </w:t>
      </w:r>
      <w:r w:rsidRPr="00AF1334">
        <w:rPr>
          <w:bCs/>
          <w:szCs w:val="24"/>
        </w:rPr>
        <w:t>that one person has over another and therefore t</w:t>
      </w:r>
      <w:r w:rsidRPr="00936BB5">
        <w:rPr>
          <w:bCs/>
          <w:szCs w:val="24"/>
        </w:rPr>
        <w:t>he target is</w:t>
      </w:r>
      <w:r>
        <w:rPr>
          <w:bCs/>
          <w:szCs w:val="24"/>
        </w:rPr>
        <w:t xml:space="preserve"> at a disadvantage in any fight;</w:t>
      </w:r>
      <w:r w:rsidRPr="00936BB5">
        <w:rPr>
          <w:bCs/>
          <w:szCs w:val="24"/>
        </w:rPr>
        <w:t xml:space="preserve"> verbal or physical.  The following strategies are nonviolent, effective, and teach </w:t>
      </w:r>
      <w:r>
        <w:rPr>
          <w:bCs/>
          <w:szCs w:val="24"/>
        </w:rPr>
        <w:t>children</w:t>
      </w:r>
      <w:r w:rsidRPr="00936BB5">
        <w:rPr>
          <w:bCs/>
          <w:szCs w:val="24"/>
        </w:rPr>
        <w:t xml:space="preserve"> to be self-reliant.  </w:t>
      </w:r>
    </w:p>
    <w:p w:rsidR="00772D5B" w:rsidRPr="00936BB5" w:rsidRDefault="00772D5B" w:rsidP="00633C39">
      <w:pPr>
        <w:pStyle w:val="NotetoTypesetter"/>
        <w:ind w:left="1440" w:right="720"/>
        <w:rPr>
          <w:b w:val="0"/>
          <w:color w:val="auto"/>
        </w:rPr>
      </w:pPr>
      <w:r w:rsidRPr="00936BB5">
        <w:rPr>
          <w:color w:val="auto"/>
        </w:rPr>
        <w:t>Ignore</w:t>
      </w:r>
    </w:p>
    <w:p w:rsidR="00772D5B" w:rsidRPr="00936BB5" w:rsidRDefault="00772D5B" w:rsidP="00633C39">
      <w:pPr>
        <w:spacing w:line="480" w:lineRule="auto"/>
        <w:ind w:left="1440" w:right="720"/>
      </w:pPr>
      <w:r w:rsidRPr="00936BB5">
        <w:t xml:space="preserve">Bullies want to see their target upset.  Teach </w:t>
      </w:r>
      <w:r>
        <w:t xml:space="preserve">your </w:t>
      </w:r>
      <w:r w:rsidRPr="00936BB5">
        <w:t xml:space="preserve">child to ignore the bully.  Targets should not show emotion, respond with mean comments, or hit the bully.  They should not make faces, begin to cry, sigh, or make any gesture that signals to the bully that they are upset.  The bully may try to outlast an ignoring strategy. The bullying and hurtful words may get worse before the situation gets better.  </w:t>
      </w:r>
      <w:r>
        <w:t>If this happens, it is important to remember that w</w:t>
      </w:r>
      <w:r w:rsidRPr="00936BB5">
        <w:t xml:space="preserve">hen bullies </w:t>
      </w:r>
      <w:r w:rsidRPr="00262D99">
        <w:t>don’t get a reaction, they usually</w:t>
      </w:r>
      <w:r w:rsidRPr="00936BB5">
        <w:t xml:space="preserve"> stop.  </w:t>
      </w:r>
    </w:p>
    <w:p w:rsidR="00772D5B" w:rsidRPr="00936BB5" w:rsidRDefault="00772D5B" w:rsidP="00633C39">
      <w:pPr>
        <w:pStyle w:val="Heading2"/>
        <w:ind w:left="1440" w:right="720"/>
        <w:rPr>
          <w:szCs w:val="24"/>
        </w:rPr>
      </w:pPr>
      <w:r w:rsidRPr="00936BB5">
        <w:rPr>
          <w:szCs w:val="24"/>
        </w:rPr>
        <w:lastRenderedPageBreak/>
        <w:t xml:space="preserve">Walk Away </w:t>
      </w:r>
    </w:p>
    <w:p w:rsidR="00772D5B" w:rsidRPr="00936BB5" w:rsidRDefault="00772D5B" w:rsidP="00633C39">
      <w:pPr>
        <w:spacing w:line="480" w:lineRule="auto"/>
        <w:ind w:left="1440" w:right="720"/>
      </w:pPr>
      <w:r w:rsidRPr="00936BB5">
        <w:t xml:space="preserve">To stay safe, have your child walk away from the bully in a way that is boring to the bully – with their head up, back straight and a normal walking pace, focused on going to another place.  They should not show the bully anger, fear, or sadness.  Your child needs to be aware of being followed and walk to a safer place, </w:t>
      </w:r>
      <w:r>
        <w:t xml:space="preserve">usually </w:t>
      </w:r>
      <w:r w:rsidRPr="00936BB5">
        <w:t>near adults.</w:t>
      </w:r>
      <w:r>
        <w:t xml:space="preserve">  </w:t>
      </w:r>
      <w:r w:rsidRPr="00936BB5">
        <w:t>The bully may follow and continue to say mean things.  It is important to</w:t>
      </w:r>
      <w:r>
        <w:t xml:space="preserve"> continue to</w:t>
      </w:r>
      <w:r w:rsidRPr="00936BB5">
        <w:t xml:space="preserve"> ignore the comments and walk</w:t>
      </w:r>
      <w:r>
        <w:t xml:space="preserve"> away</w:t>
      </w:r>
      <w:r w:rsidRPr="00936BB5">
        <w:t xml:space="preserve">.  If the bully follows for more than 10 or 15 steps, and there is no nearby adult, </w:t>
      </w:r>
      <w:r>
        <w:t xml:space="preserve">your </w:t>
      </w:r>
      <w:r w:rsidRPr="00936BB5">
        <w:t xml:space="preserve">child has to firmly tell the bully to stop.  </w:t>
      </w:r>
    </w:p>
    <w:p w:rsidR="00772D5B" w:rsidRPr="00936BB5" w:rsidRDefault="00772D5B" w:rsidP="00633C39">
      <w:pPr>
        <w:spacing w:line="480" w:lineRule="auto"/>
        <w:ind w:left="1440" w:right="720"/>
        <w:rPr>
          <w:b/>
        </w:rPr>
      </w:pPr>
    </w:p>
    <w:p w:rsidR="00772D5B" w:rsidRPr="00936BB5" w:rsidRDefault="00772D5B" w:rsidP="00633C39">
      <w:pPr>
        <w:tabs>
          <w:tab w:val="left" w:pos="450"/>
        </w:tabs>
        <w:spacing w:line="480" w:lineRule="auto"/>
        <w:ind w:left="1440" w:right="720"/>
        <w:rPr>
          <w:b/>
        </w:rPr>
      </w:pPr>
      <w:r w:rsidRPr="00936BB5">
        <w:rPr>
          <w:b/>
        </w:rPr>
        <w:t>Tell the Bully to “Stop”</w:t>
      </w:r>
    </w:p>
    <w:p w:rsidR="00772D5B" w:rsidRPr="00936BB5" w:rsidRDefault="00772D5B" w:rsidP="00633C39">
      <w:pPr>
        <w:spacing w:line="480" w:lineRule="auto"/>
        <w:ind w:left="1440" w:right="720"/>
        <w:rPr>
          <w:color w:val="008000"/>
        </w:rPr>
      </w:pPr>
      <w:r w:rsidRPr="00936BB5">
        <w:t>Keeping a distance of 1½ to 2 arm lengths</w:t>
      </w:r>
      <w:r>
        <w:t>,</w:t>
      </w:r>
      <w:r w:rsidRPr="00936BB5">
        <w:t xml:space="preserve"> have your child say</w:t>
      </w:r>
      <w:r>
        <w:t>,</w:t>
      </w:r>
      <w:r w:rsidRPr="00936BB5">
        <w:t xml:space="preserve"> “Stop!” or, “Leave me alone!” or, “Cut it out!” while making eye contact, and using strong body language and tone of voice.  Teach your child to:</w:t>
      </w:r>
    </w:p>
    <w:p w:rsidR="00772D5B" w:rsidRPr="00936BB5" w:rsidRDefault="00772D5B" w:rsidP="00596DC5">
      <w:pPr>
        <w:widowControl w:val="0"/>
        <w:numPr>
          <w:ilvl w:val="0"/>
          <w:numId w:val="4"/>
        </w:numPr>
        <w:spacing w:line="480" w:lineRule="auto"/>
        <w:ind w:left="1980" w:right="720"/>
      </w:pPr>
      <w:r w:rsidRPr="000D101A">
        <w:rPr>
          <w:i/>
        </w:rPr>
        <w:t>Look the person in the eye.</w:t>
      </w:r>
      <w:r w:rsidRPr="00936BB5">
        <w:t xml:space="preserve">  Eye contact shows confidence and strength, something most bullies aren’t expecting.  If eye contact with the bully is too difficult, suggest looking at an area very close to the eyes, such as eyebrows or nose.</w:t>
      </w:r>
    </w:p>
    <w:p w:rsidR="00772D5B" w:rsidRPr="00936BB5" w:rsidRDefault="00772D5B" w:rsidP="00596DC5">
      <w:pPr>
        <w:widowControl w:val="0"/>
        <w:numPr>
          <w:ilvl w:val="0"/>
          <w:numId w:val="4"/>
        </w:numPr>
        <w:spacing w:line="480" w:lineRule="auto"/>
        <w:ind w:left="1980" w:right="720"/>
      </w:pPr>
      <w:r w:rsidRPr="000D101A">
        <w:rPr>
          <w:i/>
        </w:rPr>
        <w:t>Use body language that communicates strength and seriousness</w:t>
      </w:r>
      <w:r w:rsidRPr="000D101A">
        <w:t xml:space="preserve"> -- </w:t>
      </w:r>
      <w:r w:rsidRPr="00936BB5">
        <w:t xml:space="preserve">head up, back straight, arms down in front or </w:t>
      </w:r>
      <w:r>
        <w:t xml:space="preserve">on the side of </w:t>
      </w:r>
      <w:r w:rsidRPr="00936BB5">
        <w:t>the body and feet at shoulder width.  No fidgeting!</w:t>
      </w:r>
    </w:p>
    <w:p w:rsidR="00772D5B" w:rsidRPr="00936BB5" w:rsidRDefault="00772D5B" w:rsidP="00596DC5">
      <w:pPr>
        <w:widowControl w:val="0"/>
        <w:numPr>
          <w:ilvl w:val="0"/>
          <w:numId w:val="4"/>
        </w:numPr>
        <w:spacing w:line="480" w:lineRule="auto"/>
        <w:ind w:left="1980" w:right="720"/>
      </w:pPr>
      <w:r w:rsidRPr="000D101A">
        <w:rPr>
          <w:i/>
        </w:rPr>
        <w:t>Use a steady tone and speak clearly.</w:t>
      </w:r>
      <w:r w:rsidRPr="00936BB5">
        <w:t xml:space="preserve">  It is </w:t>
      </w:r>
      <w:r>
        <w:t>essential</w:t>
      </w:r>
      <w:r w:rsidRPr="00936BB5">
        <w:t xml:space="preserve"> to speak loud enough for the bully to hear.  Some </w:t>
      </w:r>
      <w:r>
        <w:t xml:space="preserve">children </w:t>
      </w:r>
      <w:r w:rsidRPr="00936BB5">
        <w:t xml:space="preserve">choose to speak loud enough to get the attention of a nearby adult. </w:t>
      </w:r>
    </w:p>
    <w:p w:rsidR="00772D5B" w:rsidRPr="00936BB5" w:rsidRDefault="00772D5B" w:rsidP="00596DC5">
      <w:pPr>
        <w:widowControl w:val="0"/>
        <w:numPr>
          <w:ilvl w:val="0"/>
          <w:numId w:val="4"/>
        </w:numPr>
        <w:spacing w:line="480" w:lineRule="auto"/>
        <w:ind w:left="1980" w:right="720"/>
      </w:pPr>
      <w:r w:rsidRPr="000D101A">
        <w:rPr>
          <w:i/>
        </w:rPr>
        <w:t>Make short statements</w:t>
      </w:r>
      <w:r w:rsidRPr="00936BB5">
        <w:t xml:space="preserve"> that are to the point, such as, “Stop!” or, “C</w:t>
      </w:r>
      <w:r>
        <w:t>ut it out!” or, “Leave me alone.</w:t>
      </w:r>
      <w:r w:rsidRPr="00936BB5">
        <w:t xml:space="preserve">”  </w:t>
      </w:r>
      <w:r>
        <w:t>T</w:t>
      </w:r>
      <w:r w:rsidRPr="00936BB5">
        <w:t xml:space="preserve">hen turn away from the bully and, if possible, walk away. </w:t>
      </w:r>
    </w:p>
    <w:p w:rsidR="00772D5B" w:rsidRPr="00936BB5" w:rsidRDefault="00772D5B" w:rsidP="00633C39">
      <w:pPr>
        <w:tabs>
          <w:tab w:val="left" w:pos="360"/>
        </w:tabs>
        <w:overflowPunct w:val="0"/>
        <w:autoSpaceDE w:val="0"/>
        <w:autoSpaceDN w:val="0"/>
        <w:adjustRightInd w:val="0"/>
        <w:spacing w:line="480" w:lineRule="auto"/>
        <w:ind w:left="1440" w:right="720"/>
        <w:rPr>
          <w:b/>
          <w:kern w:val="28"/>
        </w:rPr>
      </w:pPr>
      <w:r w:rsidRPr="00936BB5">
        <w:rPr>
          <w:b/>
          <w:kern w:val="28"/>
        </w:rPr>
        <w:lastRenderedPageBreak/>
        <w:t xml:space="preserve">Go to a Trusted Adult </w:t>
      </w:r>
    </w:p>
    <w:p w:rsidR="00772D5B" w:rsidRDefault="00772D5B" w:rsidP="00633C39">
      <w:pPr>
        <w:overflowPunct w:val="0"/>
        <w:autoSpaceDE w:val="0"/>
        <w:autoSpaceDN w:val="0"/>
        <w:adjustRightInd w:val="0"/>
        <w:spacing w:line="480" w:lineRule="auto"/>
        <w:ind w:left="1440" w:right="720"/>
      </w:pPr>
      <w:r w:rsidRPr="00936BB5">
        <w:t xml:space="preserve">When other strategies fail, or </w:t>
      </w:r>
      <w:r>
        <w:t xml:space="preserve">your child is in </w:t>
      </w:r>
      <w:r w:rsidRPr="00936BB5">
        <w:t>immediate</w:t>
      </w:r>
      <w:r>
        <w:t xml:space="preserve"> danger</w:t>
      </w:r>
      <w:r w:rsidRPr="00936BB5">
        <w:t xml:space="preserve">, </w:t>
      </w:r>
      <w:r>
        <w:t xml:space="preserve">they should </w:t>
      </w:r>
      <w:r w:rsidRPr="00936BB5">
        <w:t xml:space="preserve">go to a trusted adult and say, for example, “Chris has been bothering me.  I’ve tried ignoring, and then I walked away.  Chris kept bothering me even after I said, “Stop,” and walked away again.  Would you talk to Chris?”  </w:t>
      </w:r>
    </w:p>
    <w:p w:rsidR="00772D5B" w:rsidRDefault="00772D5B" w:rsidP="00633C39">
      <w:pPr>
        <w:overflowPunct w:val="0"/>
        <w:autoSpaceDE w:val="0"/>
        <w:autoSpaceDN w:val="0"/>
        <w:adjustRightInd w:val="0"/>
        <w:spacing w:line="480" w:lineRule="auto"/>
        <w:ind w:left="1440" w:right="720"/>
      </w:pPr>
    </w:p>
    <w:p w:rsidR="00772D5B" w:rsidRPr="001F46A2" w:rsidRDefault="00772D5B" w:rsidP="00633C39">
      <w:pPr>
        <w:overflowPunct w:val="0"/>
        <w:autoSpaceDE w:val="0"/>
        <w:autoSpaceDN w:val="0"/>
        <w:adjustRightInd w:val="0"/>
        <w:spacing w:line="480" w:lineRule="auto"/>
        <w:ind w:left="1440" w:right="720"/>
        <w:rPr>
          <w:b/>
          <w:kern w:val="28"/>
          <w:u w:val="single"/>
        </w:rPr>
      </w:pPr>
      <w:r w:rsidRPr="00936BB5">
        <w:t xml:space="preserve">Some children think telling an adult is tattling.  It is not.  </w:t>
      </w:r>
      <w:r w:rsidRPr="00936BB5">
        <w:rPr>
          <w:i/>
        </w:rPr>
        <w:t xml:space="preserve">Tattling </w:t>
      </w:r>
      <w:r w:rsidRPr="00936BB5">
        <w:t xml:space="preserve">is when a person tells about the actions of another </w:t>
      </w:r>
      <w:r w:rsidRPr="005D2ACD">
        <w:t>for the purpose o</w:t>
      </w:r>
      <w:r w:rsidRPr="00936BB5">
        <w:t xml:space="preserve">f getting that person in trouble.  It is tattling if no one and nothing is in danger or will be in danger.  </w:t>
      </w:r>
      <w:r w:rsidRPr="00936BB5">
        <w:rPr>
          <w:i/>
        </w:rPr>
        <w:t>Telling</w:t>
      </w:r>
      <w:r w:rsidRPr="00936BB5">
        <w:t xml:space="preserve"> is when a person tells </w:t>
      </w:r>
      <w:r>
        <w:t>someone in authority that a person or thing</w:t>
      </w:r>
      <w:r w:rsidRPr="00936BB5">
        <w:t xml:space="preserve"> is getting hurt, or might get hurt, either physically or emotionally. </w:t>
      </w:r>
    </w:p>
    <w:p w:rsidR="00772D5B" w:rsidRDefault="00772D5B" w:rsidP="00633C39">
      <w:pPr>
        <w:pStyle w:val="Extract"/>
        <w:spacing w:after="0"/>
        <w:ind w:left="1440" w:right="720"/>
        <w:rPr>
          <w:szCs w:val="24"/>
        </w:rPr>
      </w:pPr>
      <w:r>
        <w:rPr>
          <w:szCs w:val="24"/>
        </w:rPr>
        <w:t>Let your child know i</w:t>
      </w:r>
      <w:r w:rsidRPr="00936BB5">
        <w:rPr>
          <w:szCs w:val="24"/>
        </w:rPr>
        <w:t>f th</w:t>
      </w:r>
      <w:r>
        <w:rPr>
          <w:szCs w:val="24"/>
        </w:rPr>
        <w:t>e</w:t>
      </w:r>
      <w:r w:rsidRPr="00936BB5">
        <w:rPr>
          <w:szCs w:val="24"/>
        </w:rPr>
        <w:t xml:space="preserve"> adult </w:t>
      </w:r>
      <w:r>
        <w:rPr>
          <w:szCs w:val="24"/>
        </w:rPr>
        <w:t xml:space="preserve">they spoke to </w:t>
      </w:r>
      <w:r w:rsidRPr="00936BB5">
        <w:rPr>
          <w:szCs w:val="24"/>
        </w:rPr>
        <w:t xml:space="preserve">does not help resolve the problem, </w:t>
      </w:r>
      <w:r>
        <w:rPr>
          <w:szCs w:val="24"/>
        </w:rPr>
        <w:t xml:space="preserve">they should </w:t>
      </w:r>
      <w:r w:rsidRPr="00936BB5">
        <w:rPr>
          <w:szCs w:val="24"/>
        </w:rPr>
        <w:t>seek out another adult.</w:t>
      </w:r>
    </w:p>
    <w:p w:rsidR="00772D5B" w:rsidRDefault="004035E0" w:rsidP="00633C39">
      <w:pPr>
        <w:pStyle w:val="Extract"/>
        <w:spacing w:after="0"/>
        <w:ind w:left="1440" w:right="720"/>
        <w:rPr>
          <w:szCs w:val="24"/>
        </w:rPr>
      </w:pPr>
      <w:r w:rsidRPr="004035E0">
        <w:rPr>
          <w:noProof/>
        </w:rPr>
        <w:pict>
          <v:shapetype id="_x0000_t202" coordsize="21600,21600" o:spt="202" path="m,l,21600r21600,l21600,xe">
            <v:stroke joinstyle="miter"/>
            <v:path gradientshapeok="t" o:connecttype="rect"/>
          </v:shapetype>
          <v:shape id="_x0000_s1026" type="#_x0000_t202" style="position:absolute;left:0;text-align:left;margin-left:68.5pt;margin-top:9pt;width:433.55pt;height:59.45pt;z-index:251658240">
            <v:textbox style="mso-next-textbox:#_x0000_s1026">
              <w:txbxContent>
                <w:p w:rsidR="00772D5B" w:rsidRPr="00D30253" w:rsidRDefault="00772D5B" w:rsidP="003C2412">
                  <w:pPr>
                    <w:rPr>
                      <w:b/>
                    </w:rPr>
                  </w:pPr>
                  <w:r w:rsidRPr="00D30253">
                    <w:rPr>
                      <w:b/>
                      <w:bCs/>
                    </w:rPr>
                    <w:t>We never encourage children to be violent, but if physically attacked, they have a right to protect themselves.  If they must hit back, they should use the minimum amount of force needed to stop the attack and then go to a safe place – fast!</w:t>
                  </w:r>
                </w:p>
                <w:p w:rsidR="00772D5B" w:rsidRDefault="00772D5B" w:rsidP="003C2412"/>
              </w:txbxContent>
            </v:textbox>
          </v:shape>
        </w:pict>
      </w:r>
    </w:p>
    <w:p w:rsidR="00772D5B" w:rsidRDefault="00772D5B" w:rsidP="00633C39">
      <w:pPr>
        <w:spacing w:line="480" w:lineRule="auto"/>
        <w:ind w:left="1440" w:right="720"/>
        <w:rPr>
          <w:b/>
          <w:bCs/>
          <w:u w:val="single"/>
        </w:rPr>
      </w:pPr>
    </w:p>
    <w:p w:rsidR="00772D5B" w:rsidRDefault="00772D5B" w:rsidP="00633C39">
      <w:pPr>
        <w:spacing w:line="480" w:lineRule="auto"/>
        <w:ind w:left="1440" w:right="720"/>
        <w:rPr>
          <w:b/>
          <w:bCs/>
          <w:u w:val="single"/>
        </w:rPr>
      </w:pPr>
    </w:p>
    <w:p w:rsidR="00772D5B" w:rsidRPr="00936BB5" w:rsidRDefault="00772D5B" w:rsidP="00633C39">
      <w:pPr>
        <w:spacing w:line="480" w:lineRule="auto"/>
        <w:ind w:left="1440" w:right="720"/>
        <w:rPr>
          <w:b/>
          <w:bCs/>
          <w:u w:val="single"/>
        </w:rPr>
      </w:pPr>
      <w:r w:rsidRPr="00936BB5">
        <w:rPr>
          <w:b/>
          <w:bCs/>
          <w:u w:val="single"/>
        </w:rPr>
        <w:t xml:space="preserve">Role-Playing – An Absolute Must </w:t>
      </w:r>
    </w:p>
    <w:p w:rsidR="00772D5B" w:rsidRDefault="00772D5B" w:rsidP="00633C39">
      <w:pPr>
        <w:spacing w:line="480" w:lineRule="auto"/>
        <w:ind w:left="1440" w:right="720"/>
        <w:rPr>
          <w:bCs/>
        </w:rPr>
      </w:pPr>
      <w:r w:rsidRPr="00936BB5">
        <w:rPr>
          <w:bCs/>
        </w:rPr>
        <w:t xml:space="preserve">To stop the bullying, it is </w:t>
      </w:r>
      <w:r>
        <w:rPr>
          <w:bCs/>
        </w:rPr>
        <w:t>important</w:t>
      </w:r>
      <w:r w:rsidRPr="00936BB5">
        <w:rPr>
          <w:bCs/>
        </w:rPr>
        <w:t xml:space="preserve"> that your child feel confident in using these strategies.  These techniques should be practiced </w:t>
      </w:r>
      <w:r>
        <w:rPr>
          <w:bCs/>
        </w:rPr>
        <w:t xml:space="preserve">repeatedly </w:t>
      </w:r>
      <w:r w:rsidRPr="00936BB5">
        <w:rPr>
          <w:bCs/>
        </w:rPr>
        <w:t xml:space="preserve">with </w:t>
      </w:r>
      <w:r>
        <w:rPr>
          <w:bCs/>
        </w:rPr>
        <w:t xml:space="preserve">you or another </w:t>
      </w:r>
      <w:r w:rsidRPr="00936BB5">
        <w:rPr>
          <w:bCs/>
        </w:rPr>
        <w:t xml:space="preserve">caring adult.  </w:t>
      </w:r>
    </w:p>
    <w:p w:rsidR="00772D5B" w:rsidRDefault="00772D5B" w:rsidP="00633C39">
      <w:pPr>
        <w:spacing w:line="480" w:lineRule="auto"/>
        <w:ind w:left="1440" w:right="720"/>
      </w:pPr>
    </w:p>
    <w:p w:rsidR="00772D5B" w:rsidRDefault="00772D5B" w:rsidP="00633C39">
      <w:pPr>
        <w:spacing w:line="480" w:lineRule="auto"/>
        <w:ind w:left="1440" w:right="720"/>
        <w:rPr>
          <w:bCs/>
        </w:rPr>
      </w:pPr>
      <w:r w:rsidRPr="00936BB5">
        <w:rPr>
          <w:bCs/>
        </w:rPr>
        <w:t xml:space="preserve">There are no guarantees that any one strategy will completely end bullying, so your child needs to feel comfortable using many styles.  Being bullied is rough for a child, but </w:t>
      </w:r>
      <w:r w:rsidRPr="00936BB5">
        <w:rPr>
          <w:bCs/>
        </w:rPr>
        <w:lastRenderedPageBreak/>
        <w:t xml:space="preserve">having caring adults teach them how to address this challenge will go a long way </w:t>
      </w:r>
      <w:r>
        <w:rPr>
          <w:bCs/>
        </w:rPr>
        <w:t>towards</w:t>
      </w:r>
      <w:r w:rsidRPr="00936BB5">
        <w:rPr>
          <w:bCs/>
        </w:rPr>
        <w:t xml:space="preserve"> building confidence and resiliency. </w:t>
      </w:r>
    </w:p>
    <w:p w:rsidR="00772D5B" w:rsidRDefault="00772D5B" w:rsidP="00633C39">
      <w:pPr>
        <w:spacing w:line="480" w:lineRule="auto"/>
        <w:ind w:left="1440" w:right="720"/>
        <w:rPr>
          <w:bCs/>
        </w:rPr>
      </w:pPr>
    </w:p>
    <w:p w:rsidR="00772D5B" w:rsidRPr="00C80240" w:rsidRDefault="00772D5B" w:rsidP="00633C39">
      <w:pPr>
        <w:spacing w:before="100" w:beforeAutospacing="1" w:line="480" w:lineRule="auto"/>
        <w:ind w:left="1440" w:right="720"/>
        <w:rPr>
          <w:color w:val="000000"/>
          <w:sz w:val="20"/>
          <w:szCs w:val="20"/>
        </w:rPr>
      </w:pPr>
      <w:r>
        <w:rPr>
          <w:b/>
          <w:bCs/>
        </w:rPr>
        <w:t xml:space="preserve">Steve Breakstone, </w:t>
      </w:r>
      <w:r w:rsidRPr="003C2412">
        <w:rPr>
          <w:b/>
          <w:bCs/>
        </w:rPr>
        <w:t>Michael Dreiblatt</w:t>
      </w:r>
      <w:r>
        <w:rPr>
          <w:b/>
          <w:bCs/>
        </w:rPr>
        <w:t>, and Karen Dreiblatt</w:t>
      </w:r>
      <w:r w:rsidRPr="003C2412">
        <w:rPr>
          <w:b/>
          <w:bCs/>
        </w:rPr>
        <w:t xml:space="preserve"> are the </w:t>
      </w:r>
      <w:r w:rsidRPr="003C2412">
        <w:rPr>
          <w:b/>
        </w:rPr>
        <w:t>founders of Balance Educational Services</w:t>
      </w:r>
      <w:r w:rsidRPr="0003784F">
        <w:t xml:space="preserve"> </w:t>
      </w:r>
      <w:r>
        <w:t>(</w:t>
      </w:r>
      <w:hyperlink r:id="rId8" w:history="1">
        <w:r w:rsidRPr="00EF71AC">
          <w:rPr>
            <w:rStyle w:val="Hyperlink"/>
          </w:rPr>
          <w:t>www.BalanceEducation.net</w:t>
        </w:r>
      </w:hyperlink>
      <w:r>
        <w:t xml:space="preserve">) </w:t>
      </w:r>
      <w:r w:rsidRPr="0003784F">
        <w:t xml:space="preserve">and authors of the book, </w:t>
      </w:r>
      <w:r w:rsidRPr="0003784F">
        <w:rPr>
          <w:i/>
          <w:iCs/>
        </w:rPr>
        <w:t>How to Stop Bullying and Social Aggression - Elementary Grade Lessons and Activities That Teach Empathy, Friendship, and Respect</w:t>
      </w:r>
      <w:r w:rsidRPr="0003784F">
        <w:t xml:space="preserve"> (Corwin Press, July 2008)</w:t>
      </w:r>
      <w:r>
        <w:t>.</w:t>
      </w:r>
      <w:r w:rsidRPr="0003784F">
        <w:rPr>
          <w:b/>
          <w:bCs/>
        </w:rPr>
        <w:t xml:space="preserve"> </w:t>
      </w:r>
    </w:p>
    <w:sectPr w:rsidR="00772D5B" w:rsidRPr="00C80240" w:rsidSect="007F05BE">
      <w:headerReference w:type="default" r:id="rId9"/>
      <w:footerReference w:type="default" r:id="rId10"/>
      <w:pgSz w:w="12240" w:h="15840" w:code="1"/>
      <w:pgMar w:top="907"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7F1D" w:rsidRDefault="00477F1D">
      <w:r>
        <w:separator/>
      </w:r>
    </w:p>
  </w:endnote>
  <w:endnote w:type="continuationSeparator" w:id="1">
    <w:p w:rsidR="00477F1D" w:rsidRDefault="00477F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Perpetua Titling MT">
    <w:panose1 w:val="020205020605050208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D5B" w:rsidRPr="007F05BE" w:rsidRDefault="004035E0" w:rsidP="00641236">
    <w:pPr>
      <w:widowControl w:val="0"/>
      <w:overflowPunct w:val="0"/>
      <w:autoSpaceDE w:val="0"/>
      <w:autoSpaceDN w:val="0"/>
      <w:adjustRightInd w:val="0"/>
      <w:jc w:val="center"/>
      <w:rPr>
        <w:color w:val="000000"/>
        <w:kern w:val="28"/>
        <w:sz w:val="20"/>
        <w:szCs w:val="20"/>
      </w:rPr>
    </w:pPr>
    <w:hyperlink r:id="rId1" w:history="1">
      <w:r w:rsidR="00772D5B" w:rsidRPr="007F05BE">
        <w:rPr>
          <w:rStyle w:val="Hyperlink"/>
          <w:color w:val="000000"/>
          <w:kern w:val="28"/>
          <w:sz w:val="20"/>
          <w:szCs w:val="20"/>
          <w:u w:val="none"/>
        </w:rPr>
        <w:t>www.BalanceEducation.net</w:t>
      </w:r>
    </w:hyperlink>
    <w:r w:rsidR="00772D5B">
      <w:rPr>
        <w:color w:val="000000"/>
        <w:kern w:val="28"/>
        <w:sz w:val="20"/>
        <w:szCs w:val="20"/>
      </w:rPr>
      <w:t xml:space="preserve">          </w:t>
    </w:r>
    <w:smartTag w:uri="urn:schemas-microsoft-com:office:smarttags" w:element="address">
      <w:smartTag w:uri="urn:schemas-microsoft-com:office:smarttags" w:element="Street">
        <w:r w:rsidR="00772D5B" w:rsidRPr="007F05BE">
          <w:rPr>
            <w:color w:val="000000"/>
            <w:kern w:val="28"/>
            <w:sz w:val="20"/>
            <w:szCs w:val="20"/>
          </w:rPr>
          <w:t>136 Clover Lane</w:t>
        </w:r>
      </w:smartTag>
      <w:r w:rsidR="00772D5B" w:rsidRPr="007F05BE">
        <w:rPr>
          <w:color w:val="000000"/>
          <w:kern w:val="28"/>
          <w:sz w:val="20"/>
          <w:szCs w:val="20"/>
        </w:rPr>
        <w:t xml:space="preserve">, </w:t>
      </w:r>
      <w:smartTag w:uri="urn:schemas-microsoft-com:office:smarttags" w:element="PostalCode">
        <w:r w:rsidR="00772D5B" w:rsidRPr="007F05BE">
          <w:rPr>
            <w:color w:val="000000"/>
            <w:kern w:val="28"/>
            <w:sz w:val="20"/>
            <w:szCs w:val="20"/>
          </w:rPr>
          <w:t>Manchester Center</w:t>
        </w:r>
      </w:smartTag>
      <w:r w:rsidR="00772D5B" w:rsidRPr="007F05BE">
        <w:rPr>
          <w:color w:val="000000"/>
          <w:kern w:val="28"/>
          <w:sz w:val="20"/>
          <w:szCs w:val="20"/>
        </w:rPr>
        <w:t xml:space="preserve">, </w:t>
      </w:r>
      <w:smartTag w:uri="urn:schemas-microsoft-com:office:smarttags" w:element="PostalCode">
        <w:r w:rsidR="00772D5B" w:rsidRPr="007F05BE">
          <w:rPr>
            <w:color w:val="000000"/>
            <w:kern w:val="28"/>
            <w:sz w:val="20"/>
            <w:szCs w:val="20"/>
          </w:rPr>
          <w:t>Vermont</w:t>
        </w:r>
      </w:smartTag>
      <w:r w:rsidR="00772D5B" w:rsidRPr="007F05BE">
        <w:rPr>
          <w:color w:val="000000"/>
          <w:kern w:val="28"/>
          <w:sz w:val="20"/>
          <w:szCs w:val="20"/>
        </w:rPr>
        <w:t xml:space="preserve">  </w:t>
      </w:r>
      <w:smartTag w:uri="urn:schemas-microsoft-com:office:smarttags" w:element="PostalCode">
        <w:r w:rsidR="00772D5B" w:rsidRPr="007F05BE">
          <w:rPr>
            <w:color w:val="000000"/>
            <w:kern w:val="28"/>
            <w:sz w:val="20"/>
            <w:szCs w:val="20"/>
          </w:rPr>
          <w:t>05255</w:t>
        </w:r>
      </w:smartTag>
    </w:smartTag>
    <w:r w:rsidR="00772D5B">
      <w:rPr>
        <w:color w:val="000000"/>
        <w:kern w:val="28"/>
        <w:sz w:val="20"/>
        <w:szCs w:val="20"/>
      </w:rPr>
      <w:t xml:space="preserve">          </w:t>
    </w:r>
    <w:hyperlink r:id="rId2" w:history="1">
      <w:r w:rsidR="00772D5B" w:rsidRPr="0003142D">
        <w:rPr>
          <w:rStyle w:val="Hyperlink"/>
          <w:color w:val="000000"/>
          <w:kern w:val="28"/>
          <w:sz w:val="20"/>
          <w:szCs w:val="20"/>
          <w:u w:val="none"/>
        </w:rPr>
        <w:t>info@BalanceEducation.net</w:t>
      </w:r>
    </w:hyperlink>
    <w:r w:rsidR="00772D5B" w:rsidRPr="007F05BE">
      <w:rPr>
        <w:color w:val="000000"/>
        <w:kern w:val="28"/>
        <w:sz w:val="20"/>
        <w:szCs w:val="20"/>
      </w:rPr>
      <w:br/>
      <w:t>Phone:  802-362-5448      Toll Free:  866-768-4803      Fax:  802-549-5024</w:t>
    </w:r>
  </w:p>
  <w:p w:rsidR="00772D5B" w:rsidRDefault="00772D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7F1D" w:rsidRDefault="00477F1D">
      <w:r>
        <w:separator/>
      </w:r>
    </w:p>
  </w:footnote>
  <w:footnote w:type="continuationSeparator" w:id="1">
    <w:p w:rsidR="00477F1D" w:rsidRDefault="00477F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D5B" w:rsidRDefault="004035E0">
    <w:pPr>
      <w:pStyle w:val="Header"/>
      <w:jc w:val="right"/>
    </w:pPr>
    <w:fldSimple w:instr=" PAGE   \* MERGEFORMAT ">
      <w:r w:rsidR="00E62FEA">
        <w:rPr>
          <w:noProof/>
        </w:rPr>
        <w:t>2</w:t>
      </w:r>
    </w:fldSimple>
  </w:p>
  <w:p w:rsidR="00772D5B" w:rsidRDefault="00772D5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3B3D2C"/>
    <w:multiLevelType w:val="hybridMultilevel"/>
    <w:tmpl w:val="0D3AA662"/>
    <w:lvl w:ilvl="0" w:tplc="023E4B02">
      <w:start w:val="1"/>
      <w:numFmt w:val="bullet"/>
      <w:lvlText w:val=""/>
      <w:lvlJc w:val="left"/>
      <w:pPr>
        <w:tabs>
          <w:tab w:val="num" w:pos="720"/>
        </w:tabs>
        <w:ind w:left="720" w:hanging="288"/>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757C6AC7"/>
    <w:multiLevelType w:val="hybridMultilevel"/>
    <w:tmpl w:val="49B633C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nsid w:val="78A7684C"/>
    <w:multiLevelType w:val="hybridMultilevel"/>
    <w:tmpl w:val="EF508404"/>
    <w:lvl w:ilvl="0" w:tplc="82EC2064">
      <w:start w:val="1"/>
      <w:numFmt w:val="bullet"/>
      <w:lvlText w:val="»"/>
      <w:lvlJc w:val="left"/>
      <w:pPr>
        <w:tabs>
          <w:tab w:val="num" w:pos="1800"/>
        </w:tabs>
        <w:ind w:left="1800" w:hanging="360"/>
      </w:pPr>
      <w:rPr>
        <w:rFonts w:ascii="Tahoma" w:hAnsi="Tahoma" w:hint="default"/>
        <w:b/>
        <w:sz w:val="24"/>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7EE730EF"/>
    <w:multiLevelType w:val="hybridMultilevel"/>
    <w:tmpl w:val="444ECBC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0"/>
    <w:footnote w:id="1"/>
  </w:footnotePr>
  <w:endnotePr>
    <w:endnote w:id="0"/>
    <w:endnote w:id="1"/>
  </w:endnotePr>
  <w:compat/>
  <w:rsids>
    <w:rsidRoot w:val="0007037B"/>
    <w:rsid w:val="0001587D"/>
    <w:rsid w:val="000202E6"/>
    <w:rsid w:val="0003142D"/>
    <w:rsid w:val="0003784F"/>
    <w:rsid w:val="00057C44"/>
    <w:rsid w:val="0007037B"/>
    <w:rsid w:val="000758DF"/>
    <w:rsid w:val="000904A3"/>
    <w:rsid w:val="000B212A"/>
    <w:rsid w:val="000C5D17"/>
    <w:rsid w:val="000D101A"/>
    <w:rsid w:val="001261EC"/>
    <w:rsid w:val="001606F7"/>
    <w:rsid w:val="00166065"/>
    <w:rsid w:val="001705ED"/>
    <w:rsid w:val="001A5516"/>
    <w:rsid w:val="001B028C"/>
    <w:rsid w:val="001D0289"/>
    <w:rsid w:val="001F46A2"/>
    <w:rsid w:val="001F66AC"/>
    <w:rsid w:val="00202B6E"/>
    <w:rsid w:val="002218CA"/>
    <w:rsid w:val="002235D2"/>
    <w:rsid w:val="002246C9"/>
    <w:rsid w:val="00226DBD"/>
    <w:rsid w:val="00236694"/>
    <w:rsid w:val="00243AFE"/>
    <w:rsid w:val="00250B96"/>
    <w:rsid w:val="00262D99"/>
    <w:rsid w:val="0027483E"/>
    <w:rsid w:val="002B09B7"/>
    <w:rsid w:val="002F623A"/>
    <w:rsid w:val="00335CB7"/>
    <w:rsid w:val="00345F29"/>
    <w:rsid w:val="00376AD3"/>
    <w:rsid w:val="0038130E"/>
    <w:rsid w:val="003912B1"/>
    <w:rsid w:val="003C2412"/>
    <w:rsid w:val="003D0804"/>
    <w:rsid w:val="004035E0"/>
    <w:rsid w:val="00411AAD"/>
    <w:rsid w:val="004135DD"/>
    <w:rsid w:val="0041583D"/>
    <w:rsid w:val="00417A6A"/>
    <w:rsid w:val="00430054"/>
    <w:rsid w:val="00477F1D"/>
    <w:rsid w:val="004B02CF"/>
    <w:rsid w:val="004B3DD9"/>
    <w:rsid w:val="004B7F84"/>
    <w:rsid w:val="004D51D2"/>
    <w:rsid w:val="004E2F88"/>
    <w:rsid w:val="004F1280"/>
    <w:rsid w:val="00520AD5"/>
    <w:rsid w:val="005365F8"/>
    <w:rsid w:val="005652D7"/>
    <w:rsid w:val="0056557B"/>
    <w:rsid w:val="005808AB"/>
    <w:rsid w:val="005818F9"/>
    <w:rsid w:val="00596DC5"/>
    <w:rsid w:val="005A046B"/>
    <w:rsid w:val="005A537C"/>
    <w:rsid w:val="005A6F60"/>
    <w:rsid w:val="005B7224"/>
    <w:rsid w:val="005C090A"/>
    <w:rsid w:val="005D2ACD"/>
    <w:rsid w:val="005E3F92"/>
    <w:rsid w:val="005F1B1F"/>
    <w:rsid w:val="005F324D"/>
    <w:rsid w:val="00625E16"/>
    <w:rsid w:val="00633C39"/>
    <w:rsid w:val="00640FA2"/>
    <w:rsid w:val="00641236"/>
    <w:rsid w:val="00642F79"/>
    <w:rsid w:val="00655561"/>
    <w:rsid w:val="00660B13"/>
    <w:rsid w:val="0066119B"/>
    <w:rsid w:val="00680C51"/>
    <w:rsid w:val="00683DEF"/>
    <w:rsid w:val="00707BE4"/>
    <w:rsid w:val="00711B30"/>
    <w:rsid w:val="00756F11"/>
    <w:rsid w:val="00762800"/>
    <w:rsid w:val="007705FA"/>
    <w:rsid w:val="00772D5B"/>
    <w:rsid w:val="00775DBB"/>
    <w:rsid w:val="0078656B"/>
    <w:rsid w:val="00790F83"/>
    <w:rsid w:val="007935C5"/>
    <w:rsid w:val="007B1F75"/>
    <w:rsid w:val="007B59A6"/>
    <w:rsid w:val="007E4C6E"/>
    <w:rsid w:val="007E4CA9"/>
    <w:rsid w:val="007F05BE"/>
    <w:rsid w:val="007F1088"/>
    <w:rsid w:val="008229F7"/>
    <w:rsid w:val="00822A68"/>
    <w:rsid w:val="00853706"/>
    <w:rsid w:val="00891C4B"/>
    <w:rsid w:val="00896BD8"/>
    <w:rsid w:val="008C6E04"/>
    <w:rsid w:val="008E30F3"/>
    <w:rsid w:val="008F4275"/>
    <w:rsid w:val="00907D2A"/>
    <w:rsid w:val="00914E77"/>
    <w:rsid w:val="00916FDE"/>
    <w:rsid w:val="00930AE9"/>
    <w:rsid w:val="00933306"/>
    <w:rsid w:val="00936BB5"/>
    <w:rsid w:val="00941F3B"/>
    <w:rsid w:val="00945BC6"/>
    <w:rsid w:val="00957910"/>
    <w:rsid w:val="009670F9"/>
    <w:rsid w:val="0099708F"/>
    <w:rsid w:val="009D2BCE"/>
    <w:rsid w:val="009D785E"/>
    <w:rsid w:val="009F0A08"/>
    <w:rsid w:val="009F4830"/>
    <w:rsid w:val="00A00EBF"/>
    <w:rsid w:val="00A05E65"/>
    <w:rsid w:val="00A06320"/>
    <w:rsid w:val="00A159AC"/>
    <w:rsid w:val="00A81F95"/>
    <w:rsid w:val="00A82FCF"/>
    <w:rsid w:val="00A95EF7"/>
    <w:rsid w:val="00AA70E6"/>
    <w:rsid w:val="00AA71FE"/>
    <w:rsid w:val="00AB3B02"/>
    <w:rsid w:val="00AC5AEC"/>
    <w:rsid w:val="00AC73FD"/>
    <w:rsid w:val="00AC7FFA"/>
    <w:rsid w:val="00AF1334"/>
    <w:rsid w:val="00AF3C4E"/>
    <w:rsid w:val="00B612DC"/>
    <w:rsid w:val="00B93428"/>
    <w:rsid w:val="00B943F3"/>
    <w:rsid w:val="00BB07E5"/>
    <w:rsid w:val="00BC5F17"/>
    <w:rsid w:val="00BE1123"/>
    <w:rsid w:val="00BE343D"/>
    <w:rsid w:val="00C1105E"/>
    <w:rsid w:val="00C524C3"/>
    <w:rsid w:val="00C733C3"/>
    <w:rsid w:val="00C80240"/>
    <w:rsid w:val="00CC31E1"/>
    <w:rsid w:val="00CC70CE"/>
    <w:rsid w:val="00CE0C46"/>
    <w:rsid w:val="00CE3222"/>
    <w:rsid w:val="00D30253"/>
    <w:rsid w:val="00D70AF2"/>
    <w:rsid w:val="00D74A89"/>
    <w:rsid w:val="00DB3307"/>
    <w:rsid w:val="00DD2AFB"/>
    <w:rsid w:val="00DF64E1"/>
    <w:rsid w:val="00E372A1"/>
    <w:rsid w:val="00E42ED6"/>
    <w:rsid w:val="00E47010"/>
    <w:rsid w:val="00E62A1D"/>
    <w:rsid w:val="00E62FEA"/>
    <w:rsid w:val="00E83F1B"/>
    <w:rsid w:val="00EB1350"/>
    <w:rsid w:val="00EB3E09"/>
    <w:rsid w:val="00EC637E"/>
    <w:rsid w:val="00ED5574"/>
    <w:rsid w:val="00EF71AC"/>
    <w:rsid w:val="00F02AE1"/>
    <w:rsid w:val="00F11ACB"/>
    <w:rsid w:val="00F12B69"/>
    <w:rsid w:val="00F33DEB"/>
    <w:rsid w:val="00F41B80"/>
    <w:rsid w:val="00F51EE8"/>
    <w:rsid w:val="00F77E38"/>
    <w:rsid w:val="00F8453A"/>
    <w:rsid w:val="00FA22C6"/>
    <w:rsid w:val="00FC63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PostalCode"/>
  <w:smartTagType w:namespaceuri="urn:schemas-microsoft-com:office:smarttags" w:name="Street"/>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2D7"/>
    <w:rPr>
      <w:sz w:val="24"/>
      <w:szCs w:val="24"/>
    </w:rPr>
  </w:style>
  <w:style w:type="paragraph" w:styleId="Heading2">
    <w:name w:val="heading 2"/>
    <w:basedOn w:val="Normal"/>
    <w:next w:val="Normal"/>
    <w:link w:val="Heading2Char"/>
    <w:uiPriority w:val="99"/>
    <w:qFormat/>
    <w:rsid w:val="003C2412"/>
    <w:pPr>
      <w:widowControl w:val="0"/>
      <w:spacing w:before="360" w:line="480" w:lineRule="auto"/>
      <w:outlineLvl w:val="1"/>
    </w:pPr>
    <w:rPr>
      <w:rFonts w:eastAsia="MS Mincho"/>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C2412"/>
    <w:rPr>
      <w:rFonts w:eastAsia="MS Mincho" w:cs="Times New Roman"/>
      <w:b/>
      <w:sz w:val="24"/>
    </w:rPr>
  </w:style>
  <w:style w:type="paragraph" w:styleId="Header">
    <w:name w:val="header"/>
    <w:basedOn w:val="Normal"/>
    <w:link w:val="HeaderChar"/>
    <w:uiPriority w:val="99"/>
    <w:rsid w:val="00660B13"/>
    <w:pPr>
      <w:tabs>
        <w:tab w:val="center" w:pos="4320"/>
        <w:tab w:val="right" w:pos="8640"/>
      </w:tabs>
    </w:pPr>
  </w:style>
  <w:style w:type="character" w:customStyle="1" w:styleId="HeaderChar">
    <w:name w:val="Header Char"/>
    <w:basedOn w:val="DefaultParagraphFont"/>
    <w:link w:val="Header"/>
    <w:uiPriority w:val="99"/>
    <w:locked/>
    <w:rsid w:val="00633C39"/>
    <w:rPr>
      <w:rFonts w:cs="Times New Roman"/>
      <w:sz w:val="24"/>
      <w:szCs w:val="24"/>
    </w:rPr>
  </w:style>
  <w:style w:type="paragraph" w:styleId="Footer">
    <w:name w:val="footer"/>
    <w:basedOn w:val="Normal"/>
    <w:link w:val="FooterChar"/>
    <w:uiPriority w:val="99"/>
    <w:rsid w:val="00660B13"/>
    <w:pPr>
      <w:tabs>
        <w:tab w:val="center" w:pos="4320"/>
        <w:tab w:val="right" w:pos="8640"/>
      </w:tabs>
    </w:pPr>
  </w:style>
  <w:style w:type="character" w:customStyle="1" w:styleId="FooterChar">
    <w:name w:val="Footer Char"/>
    <w:basedOn w:val="DefaultParagraphFont"/>
    <w:link w:val="Footer"/>
    <w:uiPriority w:val="99"/>
    <w:locked/>
    <w:rsid w:val="00633C39"/>
    <w:rPr>
      <w:rFonts w:cs="Times New Roman"/>
      <w:sz w:val="24"/>
      <w:szCs w:val="24"/>
    </w:rPr>
  </w:style>
  <w:style w:type="character" w:styleId="Hyperlink">
    <w:name w:val="Hyperlink"/>
    <w:basedOn w:val="DefaultParagraphFont"/>
    <w:uiPriority w:val="99"/>
    <w:rsid w:val="000758DF"/>
    <w:rPr>
      <w:rFonts w:cs="Times New Roman"/>
      <w:color w:val="0000FF"/>
      <w:u w:val="single"/>
    </w:rPr>
  </w:style>
  <w:style w:type="paragraph" w:styleId="BalloonText">
    <w:name w:val="Balloon Text"/>
    <w:basedOn w:val="Normal"/>
    <w:link w:val="BalloonTextChar"/>
    <w:uiPriority w:val="99"/>
    <w:semiHidden/>
    <w:rsid w:val="00AF3C4E"/>
    <w:rPr>
      <w:rFonts w:ascii="Tahoma" w:hAnsi="Tahoma" w:cs="Tahoma"/>
      <w:sz w:val="16"/>
      <w:szCs w:val="16"/>
    </w:rPr>
  </w:style>
  <w:style w:type="character" w:customStyle="1" w:styleId="BalloonTextChar">
    <w:name w:val="Balloon Text Char"/>
    <w:basedOn w:val="DefaultParagraphFont"/>
    <w:link w:val="BalloonText"/>
    <w:uiPriority w:val="99"/>
    <w:semiHidden/>
    <w:rsid w:val="00F64241"/>
    <w:rPr>
      <w:sz w:val="0"/>
      <w:szCs w:val="0"/>
    </w:rPr>
  </w:style>
  <w:style w:type="paragraph" w:styleId="NormalWeb">
    <w:name w:val="Normal (Web)"/>
    <w:basedOn w:val="Normal"/>
    <w:uiPriority w:val="99"/>
    <w:rsid w:val="003912B1"/>
    <w:pPr>
      <w:spacing w:before="100" w:beforeAutospacing="1" w:after="100" w:afterAutospacing="1"/>
    </w:pPr>
    <w:rPr>
      <w:color w:val="0000FF"/>
    </w:rPr>
  </w:style>
  <w:style w:type="paragraph" w:customStyle="1" w:styleId="msolistparagraph0">
    <w:name w:val="msolistparagraph"/>
    <w:basedOn w:val="Normal"/>
    <w:uiPriority w:val="99"/>
    <w:rsid w:val="009D785E"/>
    <w:pPr>
      <w:spacing w:before="100" w:beforeAutospacing="1" w:after="100" w:afterAutospacing="1"/>
      <w:ind w:left="720"/>
    </w:pPr>
  </w:style>
  <w:style w:type="character" w:styleId="Strong">
    <w:name w:val="Strong"/>
    <w:basedOn w:val="DefaultParagraphFont"/>
    <w:uiPriority w:val="99"/>
    <w:qFormat/>
    <w:rsid w:val="009D785E"/>
    <w:rPr>
      <w:rFonts w:cs="Times New Roman"/>
      <w:b/>
      <w:bCs/>
    </w:rPr>
  </w:style>
  <w:style w:type="paragraph" w:customStyle="1" w:styleId="NotetoTypesetter">
    <w:name w:val="Note to Typesetter"/>
    <w:basedOn w:val="Normal"/>
    <w:uiPriority w:val="99"/>
    <w:rsid w:val="003C2412"/>
    <w:pPr>
      <w:widowControl w:val="0"/>
      <w:spacing w:before="360" w:line="480" w:lineRule="auto"/>
    </w:pPr>
    <w:rPr>
      <w:b/>
      <w:color w:val="FF0000"/>
    </w:rPr>
  </w:style>
  <w:style w:type="paragraph" w:customStyle="1" w:styleId="ChapterTitle">
    <w:name w:val="Chapter Title"/>
    <w:basedOn w:val="Normal"/>
    <w:uiPriority w:val="99"/>
    <w:rsid w:val="003C2412"/>
    <w:pPr>
      <w:widowControl w:val="0"/>
      <w:spacing w:line="480" w:lineRule="auto"/>
      <w:jc w:val="center"/>
    </w:pPr>
    <w:rPr>
      <w:b/>
      <w:smallCaps/>
      <w:sz w:val="32"/>
      <w:szCs w:val="20"/>
    </w:rPr>
  </w:style>
  <w:style w:type="paragraph" w:customStyle="1" w:styleId="Extract">
    <w:name w:val="Extract"/>
    <w:basedOn w:val="Normal"/>
    <w:uiPriority w:val="99"/>
    <w:rsid w:val="003C2412"/>
    <w:pPr>
      <w:widowControl w:val="0"/>
      <w:spacing w:before="240" w:after="240" w:line="480" w:lineRule="auto"/>
      <w:ind w:left="1008" w:right="576"/>
    </w:pPr>
    <w:rPr>
      <w:szCs w:val="20"/>
    </w:rPr>
  </w:style>
  <w:style w:type="paragraph" w:customStyle="1" w:styleId="OpeningParagraph">
    <w:name w:val="Opening Paragraph"/>
    <w:basedOn w:val="Normal"/>
    <w:uiPriority w:val="99"/>
    <w:rsid w:val="003C2412"/>
    <w:pPr>
      <w:widowControl w:val="0"/>
      <w:spacing w:before="480" w:line="480" w:lineRule="auto"/>
    </w:pPr>
    <w:rPr>
      <w:szCs w:val="20"/>
    </w:rPr>
  </w:style>
  <w:style w:type="character" w:customStyle="1" w:styleId="EmailStyle301">
    <w:name w:val="EmailStyle30"/>
    <w:aliases w:val="EmailStyle30"/>
    <w:basedOn w:val="DefaultParagraphFont"/>
    <w:uiPriority w:val="99"/>
    <w:semiHidden/>
    <w:personal/>
    <w:rsid w:val="003C2412"/>
    <w:rPr>
      <w:rFonts w:cs="Times New Roman"/>
      <w:color w:val="000000"/>
    </w:rPr>
  </w:style>
</w:styles>
</file>

<file path=word/webSettings.xml><?xml version="1.0" encoding="utf-8"?>
<w:webSettings xmlns:r="http://schemas.openxmlformats.org/officeDocument/2006/relationships" xmlns:w="http://schemas.openxmlformats.org/wordprocessingml/2006/main">
  <w:divs>
    <w:div w:id="19904043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lanceEducation.net" TargetMode="External"/><Relationship Id="rId3" Type="http://schemas.openxmlformats.org/officeDocument/2006/relationships/settings" Target="settings.xml"/><Relationship Id="rId7" Type="http://schemas.openxmlformats.org/officeDocument/2006/relationships/hyperlink" Target="http://www.BalanceEducation.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BalanceEducation.net" TargetMode="External"/><Relationship Id="rId1" Type="http://schemas.openxmlformats.org/officeDocument/2006/relationships/hyperlink" Target="http://www.BalanceEducatio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703</Words>
  <Characters>4008</Characters>
  <Application>Microsoft Office Word</Application>
  <DocSecurity>0</DocSecurity>
  <Lines>33</Lines>
  <Paragraphs>9</Paragraphs>
  <ScaleCrop>false</ScaleCrop>
  <Company>VTSACN</Company>
  <LinksUpToDate>false</LinksUpToDate>
  <CharactersWithSpaces>4702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BALANCE EDUCATIONAL SERVICES, LLC</dc:title>
  <dc:creator>Owner</dc:creator>
  <cp:lastModifiedBy>Steve Breakstone</cp:lastModifiedBy>
  <cp:revision>2</cp:revision>
  <cp:lastPrinted>2008-04-07T15:39:00Z</cp:lastPrinted>
  <dcterms:created xsi:type="dcterms:W3CDTF">2008-09-04T17:18:00Z</dcterms:created>
  <dcterms:modified xsi:type="dcterms:W3CDTF">2008-09-04T17:18:00Z</dcterms:modified>
</cp:coreProperties>
</file>